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6E33" w14:textId="27E7A8BF" w:rsidR="00D4087B" w:rsidRDefault="00D4087B">
      <w:r>
        <w:rPr>
          <w:noProof/>
        </w:rPr>
        <w:drawing>
          <wp:inline distT="0" distB="0" distL="0" distR="0" wp14:anchorId="05C348C6" wp14:editId="2FCB7FC4">
            <wp:extent cx="1238250" cy="962025"/>
            <wp:effectExtent l="0" t="0" r="0" b="0"/>
            <wp:docPr id="1"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logo for a company&#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inline>
        </w:drawing>
      </w:r>
      <w:r>
        <w:tab/>
      </w:r>
      <w:r>
        <w:tab/>
      </w:r>
      <w:r>
        <w:tab/>
      </w:r>
      <w:r>
        <w:tab/>
      </w:r>
      <w:r>
        <w:tab/>
      </w:r>
      <w:r w:rsidR="008F4EBD">
        <w:tab/>
      </w:r>
      <w:r w:rsidR="008F4EBD">
        <w:tab/>
      </w:r>
      <w:r>
        <w:tab/>
      </w:r>
      <w:r w:rsidRPr="006A2051">
        <w:rPr>
          <w:noProof/>
        </w:rPr>
        <w:drawing>
          <wp:inline distT="0" distB="0" distL="0" distR="0" wp14:anchorId="7FFA137B" wp14:editId="37CA433B">
            <wp:extent cx="1382400" cy="900000"/>
            <wp:effectExtent l="0" t="0" r="8255" b="0"/>
            <wp:docPr id="215914898" name="Picture 2" descr="A red and white sign with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4898" name="Picture 2" descr="A red and white sign with a hors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2400" cy="900000"/>
                    </a:xfrm>
                    <a:prstGeom prst="rect">
                      <a:avLst/>
                    </a:prstGeom>
                    <a:noFill/>
                    <a:ln>
                      <a:noFill/>
                    </a:ln>
                  </pic:spPr>
                </pic:pic>
              </a:graphicData>
            </a:graphic>
          </wp:inline>
        </w:drawing>
      </w:r>
    </w:p>
    <w:p w14:paraId="09BA4F1E" w14:textId="77777777" w:rsidR="00D150F6" w:rsidRDefault="00D150F6" w:rsidP="00D4087B">
      <w:pPr>
        <w:jc w:val="center"/>
        <w:rPr>
          <w:rFonts w:asciiTheme="minorBidi" w:hAnsiTheme="minorBidi"/>
          <w:b/>
          <w:bCs/>
          <w:sz w:val="36"/>
          <w:szCs w:val="36"/>
          <w:u w:val="single"/>
        </w:rPr>
      </w:pPr>
    </w:p>
    <w:p w14:paraId="074AE3B5" w14:textId="44A504EA" w:rsidR="00D4087B" w:rsidRDefault="00D4087B" w:rsidP="00D4087B">
      <w:pPr>
        <w:jc w:val="center"/>
        <w:rPr>
          <w:rFonts w:asciiTheme="minorBidi" w:hAnsiTheme="minorBidi"/>
          <w:b/>
          <w:bCs/>
          <w:sz w:val="36"/>
          <w:szCs w:val="36"/>
          <w:u w:val="single"/>
        </w:rPr>
      </w:pPr>
      <w:r w:rsidRPr="008F4EBD">
        <w:rPr>
          <w:rFonts w:asciiTheme="minorBidi" w:hAnsiTheme="minorBidi"/>
          <w:b/>
          <w:bCs/>
          <w:sz w:val="36"/>
          <w:szCs w:val="36"/>
          <w:u w:val="single"/>
        </w:rPr>
        <w:t>Oliver McGowan – Useful links</w:t>
      </w:r>
    </w:p>
    <w:p w14:paraId="1FF839AE" w14:textId="77777777" w:rsidR="008F4EBD" w:rsidRPr="008F4EBD" w:rsidRDefault="008F4EBD" w:rsidP="00D4087B">
      <w:pPr>
        <w:jc w:val="center"/>
        <w:rPr>
          <w:rFonts w:asciiTheme="minorBidi" w:hAnsiTheme="minorBidi"/>
          <w:b/>
          <w:bCs/>
          <w:u w:val="single"/>
        </w:rPr>
      </w:pPr>
    </w:p>
    <w:p w14:paraId="12EAC758" w14:textId="2C6017C2" w:rsidR="00D4087B" w:rsidRPr="008F4EBD" w:rsidRDefault="00D4087B">
      <w:pPr>
        <w:rPr>
          <w:rFonts w:asciiTheme="minorBidi" w:hAnsiTheme="minorBidi"/>
          <w:b/>
          <w:bCs/>
          <w:sz w:val="24"/>
          <w:szCs w:val="24"/>
          <w:u w:val="single"/>
        </w:rPr>
      </w:pPr>
      <w:r w:rsidRPr="008F4EBD">
        <w:rPr>
          <w:rFonts w:asciiTheme="minorBidi" w:hAnsiTheme="minorBidi"/>
          <w:b/>
          <w:bCs/>
          <w:sz w:val="24"/>
          <w:szCs w:val="24"/>
          <w:u w:val="single"/>
        </w:rPr>
        <w:t>General Info on Training Required</w:t>
      </w:r>
    </w:p>
    <w:p w14:paraId="29FB90FA" w14:textId="77777777" w:rsidR="00D4087B" w:rsidRPr="008F4EBD" w:rsidRDefault="00D4087B" w:rsidP="00D4087B">
      <w:pPr>
        <w:pStyle w:val="ListParagraph"/>
        <w:numPr>
          <w:ilvl w:val="0"/>
          <w:numId w:val="2"/>
        </w:numPr>
        <w:rPr>
          <w:rFonts w:asciiTheme="minorBidi" w:hAnsiTheme="minorBidi"/>
        </w:rPr>
      </w:pPr>
      <w:r w:rsidRPr="008F4EBD">
        <w:rPr>
          <w:rFonts w:asciiTheme="minorBidi" w:hAnsiTheme="minorBidi"/>
        </w:rPr>
        <w:t xml:space="preserve">HEE guidance resource - </w:t>
      </w:r>
      <w:hyperlink r:id="rId7" w:history="1">
        <w:r w:rsidRPr="008F4EBD">
          <w:rPr>
            <w:rFonts w:asciiTheme="minorBidi" w:hAnsiTheme="minorBidi"/>
            <w:color w:val="0000FF"/>
            <w:u w:val="single"/>
          </w:rPr>
          <w:t xml:space="preserve">The Oliver </w:t>
        </w:r>
        <w:r w:rsidRPr="008F4EBD">
          <w:rPr>
            <w:rFonts w:asciiTheme="minorBidi" w:hAnsiTheme="minorBidi"/>
            <w:color w:val="0000FF"/>
            <w:u w:val="single"/>
          </w:rPr>
          <w:t>M</w:t>
        </w:r>
        <w:r w:rsidRPr="008F4EBD">
          <w:rPr>
            <w:rFonts w:asciiTheme="minorBidi" w:hAnsiTheme="minorBidi"/>
            <w:color w:val="0000FF"/>
            <w:u w:val="single"/>
          </w:rPr>
          <w:t>cGowan Mandatory Training on Learning Disability and Autism: Tier guidance for employers</w:t>
        </w:r>
      </w:hyperlink>
    </w:p>
    <w:p w14:paraId="5C49E757" w14:textId="2C4F868F" w:rsidR="008F4EBD" w:rsidRDefault="008F4EBD" w:rsidP="00D4087B">
      <w:pPr>
        <w:pStyle w:val="ListParagraph"/>
        <w:numPr>
          <w:ilvl w:val="0"/>
          <w:numId w:val="2"/>
        </w:numPr>
        <w:rPr>
          <w:rFonts w:asciiTheme="minorBidi" w:hAnsiTheme="minorBidi"/>
        </w:rPr>
      </w:pPr>
      <w:hyperlink r:id="rId8" w:history="1">
        <w:r w:rsidRPr="008F4EBD">
          <w:rPr>
            <w:rFonts w:asciiTheme="minorBidi" w:hAnsiTheme="minorBidi"/>
            <w:color w:val="0000FF"/>
            <w:u w:val="single"/>
          </w:rPr>
          <w:t>Autism-Capabilities-Framework-Oct-2019.pdf</w:t>
        </w:r>
      </w:hyperlink>
    </w:p>
    <w:p w14:paraId="4ECDA01B" w14:textId="60F0987E" w:rsidR="008F4EBD" w:rsidRPr="008F4EBD" w:rsidRDefault="008F4EBD" w:rsidP="008F4EBD">
      <w:pPr>
        <w:pStyle w:val="ListParagraph"/>
        <w:numPr>
          <w:ilvl w:val="0"/>
          <w:numId w:val="2"/>
        </w:numPr>
        <w:rPr>
          <w:rFonts w:asciiTheme="minorBidi" w:hAnsiTheme="minorBidi"/>
        </w:rPr>
      </w:pPr>
      <w:hyperlink r:id="rId9" w:history="1">
        <w:r w:rsidRPr="008F4EBD">
          <w:rPr>
            <w:color w:val="0000FF"/>
            <w:u w:val="single"/>
          </w:rPr>
          <w:t>The Oliver McGowan Mandatory Training on Learning Disability and Autism</w:t>
        </w:r>
      </w:hyperlink>
      <w:r>
        <w:t xml:space="preserve"> Skills for Care </w:t>
      </w:r>
    </w:p>
    <w:p w14:paraId="5238EC70" w14:textId="54255364" w:rsidR="008F4EBD" w:rsidRPr="008F4EBD" w:rsidRDefault="008F4EBD" w:rsidP="008F4EBD">
      <w:pPr>
        <w:pStyle w:val="ListParagraph"/>
        <w:numPr>
          <w:ilvl w:val="0"/>
          <w:numId w:val="2"/>
        </w:numPr>
        <w:rPr>
          <w:rFonts w:asciiTheme="minorBidi" w:hAnsiTheme="minorBidi"/>
          <w:b/>
          <w:bCs/>
        </w:rPr>
      </w:pPr>
      <w:r>
        <w:t xml:space="preserve">Skills for Care – 10 min recording </w:t>
      </w:r>
      <w:hyperlink r:id="rId10" w:history="1">
        <w:r w:rsidRPr="008F4EBD">
          <w:rPr>
            <w:rStyle w:val="Hyperlink"/>
            <w:b/>
            <w:bCs/>
          </w:rPr>
          <w:t>he</w:t>
        </w:r>
        <w:r w:rsidRPr="008F4EBD">
          <w:rPr>
            <w:rStyle w:val="Hyperlink"/>
            <w:b/>
            <w:bCs/>
          </w:rPr>
          <w:t>r</w:t>
        </w:r>
        <w:r w:rsidRPr="008F4EBD">
          <w:rPr>
            <w:rStyle w:val="Hyperlink"/>
            <w:b/>
            <w:bCs/>
          </w:rPr>
          <w:t>e</w:t>
        </w:r>
      </w:hyperlink>
    </w:p>
    <w:p w14:paraId="27677F8C" w14:textId="77777777" w:rsidR="008F4EBD" w:rsidRPr="008F4EBD" w:rsidRDefault="008F4EBD" w:rsidP="008F4EBD">
      <w:pPr>
        <w:pStyle w:val="ListParagraph"/>
        <w:rPr>
          <w:rFonts w:asciiTheme="minorBidi" w:hAnsiTheme="minorBidi"/>
        </w:rPr>
      </w:pPr>
    </w:p>
    <w:p w14:paraId="62B7944C" w14:textId="6B553697" w:rsidR="00D4087B" w:rsidRPr="008F4EBD" w:rsidRDefault="00D4087B">
      <w:pPr>
        <w:rPr>
          <w:rFonts w:asciiTheme="minorBidi" w:hAnsiTheme="minorBidi"/>
          <w:b/>
          <w:bCs/>
          <w:sz w:val="24"/>
          <w:szCs w:val="24"/>
          <w:u w:val="single"/>
        </w:rPr>
      </w:pPr>
      <w:r w:rsidRPr="008F4EBD">
        <w:rPr>
          <w:rFonts w:asciiTheme="minorBidi" w:hAnsiTheme="minorBidi"/>
          <w:b/>
          <w:bCs/>
          <w:sz w:val="24"/>
          <w:szCs w:val="24"/>
          <w:u w:val="single"/>
        </w:rPr>
        <w:t>CQC Guidance and Statement</w:t>
      </w:r>
    </w:p>
    <w:p w14:paraId="5BF34ACA" w14:textId="12184BEF" w:rsidR="008F4EBD" w:rsidRPr="008F4EBD" w:rsidRDefault="008F4EBD" w:rsidP="008F4EBD">
      <w:pPr>
        <w:spacing w:after="0" w:line="240" w:lineRule="auto"/>
        <w:rPr>
          <w:rFonts w:asciiTheme="minorBidi" w:eastAsia="Aptos" w:hAnsiTheme="minorBidi"/>
          <w:kern w:val="0"/>
        </w:rPr>
      </w:pPr>
      <w:r w:rsidRPr="008F4EBD">
        <w:rPr>
          <w:rFonts w:asciiTheme="minorBidi" w:eastAsia="Aptos" w:hAnsiTheme="minorBidi"/>
          <w:kern w:val="0"/>
        </w:rPr>
        <w:t>Statement from CQC in response to our question on what will they be looking for</w:t>
      </w:r>
      <w:r w:rsidRPr="008F4EBD">
        <w:rPr>
          <w:rFonts w:asciiTheme="minorBidi" w:eastAsia="Aptos" w:hAnsiTheme="minorBidi"/>
          <w:kern w:val="0"/>
        </w:rPr>
        <w:t>, regarding training worker</w:t>
      </w:r>
      <w:r>
        <w:rPr>
          <w:rFonts w:asciiTheme="minorBidi" w:eastAsia="Aptos" w:hAnsiTheme="minorBidi"/>
          <w:kern w:val="0"/>
        </w:rPr>
        <w:t>s</w:t>
      </w:r>
      <w:r w:rsidRPr="008F4EBD">
        <w:rPr>
          <w:rFonts w:asciiTheme="minorBidi" w:eastAsia="Aptos" w:hAnsiTheme="minorBidi"/>
          <w:kern w:val="0"/>
        </w:rPr>
        <w:t xml:space="preserve"> on Oliver McGowan</w:t>
      </w:r>
      <w:r>
        <w:rPr>
          <w:rFonts w:asciiTheme="minorBidi" w:eastAsia="Aptos" w:hAnsiTheme="minorBidi"/>
          <w:kern w:val="0"/>
        </w:rPr>
        <w:t>,</w:t>
      </w:r>
      <w:r w:rsidRPr="008F4EBD">
        <w:rPr>
          <w:rFonts w:asciiTheme="minorBidi" w:eastAsia="Aptos" w:hAnsiTheme="minorBidi"/>
          <w:kern w:val="0"/>
        </w:rPr>
        <w:t xml:space="preserve"> when inspecting services:         </w:t>
      </w:r>
    </w:p>
    <w:p w14:paraId="1F88FEC0" w14:textId="77777777" w:rsidR="008F4EBD" w:rsidRPr="008F4EBD" w:rsidRDefault="008F4EBD" w:rsidP="008F4EBD">
      <w:pPr>
        <w:spacing w:after="0" w:line="240" w:lineRule="auto"/>
        <w:rPr>
          <w:rFonts w:asciiTheme="minorBidi" w:eastAsia="Aptos" w:hAnsiTheme="minorBidi"/>
          <w:kern w:val="0"/>
        </w:rPr>
      </w:pPr>
    </w:p>
    <w:p w14:paraId="65A1DDA5" w14:textId="77777777" w:rsidR="008F4EBD" w:rsidRPr="008F4EBD" w:rsidRDefault="008F4EBD" w:rsidP="008F4EBD">
      <w:pPr>
        <w:spacing w:after="0" w:line="240" w:lineRule="auto"/>
        <w:rPr>
          <w:rFonts w:asciiTheme="minorBidi" w:eastAsia="Aptos" w:hAnsiTheme="minorBidi"/>
          <w:i/>
          <w:iCs/>
          <w:kern w:val="0"/>
        </w:rPr>
      </w:pPr>
      <w:r w:rsidRPr="008F4EBD">
        <w:rPr>
          <w:rFonts w:asciiTheme="minorBidi" w:eastAsia="Aptos" w:hAnsiTheme="minorBidi"/>
          <w:i/>
          <w:iCs/>
          <w:kern w:val="0"/>
        </w:rPr>
        <w:t xml:space="preserve">We are still awaiting publication of the Code of Practice for the required training, which will make life a lot easier for both providers and CQC staff as we will all know exactly what the requirements are and what we will need to look for when we inspect! Until the Code of Practice is published, the information on our website is still applicable and current: </w:t>
      </w:r>
      <w:hyperlink r:id="rId11" w:tgtFrame="_blank" w:tooltip="https://eur01.safelinks.protection.outlook.com/?url=https%3a%2f%2fwww.cqc.org.uk%2fguidance-providers%2ftraining-staff-support-autistic-people-and-people-learning-disability&amp;data=05%7c02%7cpenny.lawlor%40kent.gov.uk%7cb9c4ec49f5e549c020eb08dd88cbf634%7c32" w:history="1">
        <w:r w:rsidRPr="008F4EBD">
          <w:rPr>
            <w:rFonts w:asciiTheme="minorBidi" w:eastAsia="Aptos" w:hAnsiTheme="minorBidi"/>
            <w:i/>
            <w:iCs/>
            <w:color w:val="467886"/>
            <w:kern w:val="0"/>
            <w:u w:val="single"/>
          </w:rPr>
          <w:t>https://www.cqc.org.uk/guidance-providers/training-staff-support-autistic-people-and-people-learning-disability</w:t>
        </w:r>
      </w:hyperlink>
      <w:r w:rsidRPr="008F4EBD">
        <w:rPr>
          <w:rFonts w:asciiTheme="minorBidi" w:eastAsia="Aptos" w:hAnsiTheme="minorBidi"/>
          <w:i/>
          <w:iCs/>
          <w:kern w:val="0"/>
        </w:rPr>
        <w:t>. If you scroll down, the ‘Our approach’ and ‘What we will look at’ sections should answer all of the provider’s questions. We will of course update our guidance for providers with the requirements stated in the Code of Practice, as soon as it is published.</w:t>
      </w:r>
    </w:p>
    <w:p w14:paraId="0DC0F13D" w14:textId="77777777" w:rsidR="008F4EBD" w:rsidRPr="008F4EBD" w:rsidRDefault="008F4EBD" w:rsidP="008F4EBD">
      <w:pPr>
        <w:spacing w:after="0" w:line="240" w:lineRule="auto"/>
        <w:rPr>
          <w:rFonts w:asciiTheme="minorBidi" w:eastAsia="Aptos" w:hAnsiTheme="minorBidi"/>
          <w:i/>
          <w:iCs/>
          <w:kern w:val="0"/>
        </w:rPr>
      </w:pPr>
      <w:r w:rsidRPr="008F4EBD">
        <w:rPr>
          <w:rFonts w:asciiTheme="minorBidi" w:eastAsia="Aptos" w:hAnsiTheme="minorBidi"/>
          <w:i/>
          <w:iCs/>
          <w:kern w:val="0"/>
        </w:rPr>
        <w:t>Kind regards</w:t>
      </w:r>
    </w:p>
    <w:p w14:paraId="3DF37306" w14:textId="77777777" w:rsidR="008F4EBD" w:rsidRPr="008F4EBD" w:rsidRDefault="008F4EBD" w:rsidP="008F4EBD">
      <w:pPr>
        <w:spacing w:after="0" w:line="240" w:lineRule="auto"/>
        <w:rPr>
          <w:rFonts w:asciiTheme="minorBidi" w:eastAsia="Aptos" w:hAnsiTheme="minorBidi"/>
          <w:i/>
          <w:iCs/>
          <w:kern w:val="0"/>
        </w:rPr>
      </w:pPr>
      <w:r w:rsidRPr="008F4EBD">
        <w:rPr>
          <w:rFonts w:asciiTheme="minorBidi" w:eastAsia="Aptos" w:hAnsiTheme="minorBidi"/>
          <w:i/>
          <w:iCs/>
          <w:kern w:val="0"/>
        </w:rPr>
        <w:t>Natalie Gourgaud, Senior Specialist, Autistic People and People with a Learning Disability, CQC</w:t>
      </w:r>
    </w:p>
    <w:p w14:paraId="1CDB4AEF" w14:textId="306E4F73" w:rsidR="001232B0" w:rsidRPr="008F4EBD" w:rsidRDefault="0060239B" w:rsidP="00D4087B">
      <w:pPr>
        <w:pStyle w:val="ListParagraph"/>
        <w:numPr>
          <w:ilvl w:val="0"/>
          <w:numId w:val="1"/>
        </w:numPr>
        <w:rPr>
          <w:rFonts w:asciiTheme="minorBidi" w:hAnsiTheme="minorBidi"/>
        </w:rPr>
      </w:pPr>
      <w:hyperlink r:id="rId12" w:history="1">
        <w:r w:rsidRPr="008F4EBD">
          <w:rPr>
            <w:rStyle w:val="Hyperlink"/>
            <w:rFonts w:asciiTheme="minorBidi" w:hAnsiTheme="minorBidi"/>
          </w:rPr>
          <w:t>Tr</w:t>
        </w:r>
        <w:r w:rsidRPr="008F4EBD">
          <w:rPr>
            <w:rStyle w:val="Hyperlink"/>
            <w:rFonts w:asciiTheme="minorBidi" w:hAnsiTheme="minorBidi"/>
          </w:rPr>
          <w:t>a</w:t>
        </w:r>
        <w:r w:rsidRPr="008F4EBD">
          <w:rPr>
            <w:rStyle w:val="Hyperlink"/>
            <w:rFonts w:asciiTheme="minorBidi" w:hAnsiTheme="minorBidi"/>
          </w:rPr>
          <w:t>ining staff to sup</w:t>
        </w:r>
        <w:r w:rsidRPr="008F4EBD">
          <w:rPr>
            <w:rStyle w:val="Hyperlink"/>
            <w:rFonts w:asciiTheme="minorBidi" w:hAnsiTheme="minorBidi"/>
          </w:rPr>
          <w:t>p</w:t>
        </w:r>
        <w:r w:rsidRPr="008F4EBD">
          <w:rPr>
            <w:rStyle w:val="Hyperlink"/>
            <w:rFonts w:asciiTheme="minorBidi" w:hAnsiTheme="minorBidi"/>
          </w:rPr>
          <w:t>ort autistic people and people with a learning disability - Care Quality Commission</w:t>
        </w:r>
      </w:hyperlink>
    </w:p>
    <w:p w14:paraId="732FF313" w14:textId="29857672" w:rsidR="0060239B" w:rsidRPr="008F4EBD" w:rsidRDefault="0060239B" w:rsidP="00D4087B">
      <w:pPr>
        <w:pStyle w:val="ListParagraph"/>
        <w:numPr>
          <w:ilvl w:val="0"/>
          <w:numId w:val="1"/>
        </w:numPr>
        <w:rPr>
          <w:rFonts w:asciiTheme="minorBidi" w:hAnsiTheme="minorBidi"/>
        </w:rPr>
      </w:pPr>
      <w:hyperlink r:id="rId13" w:history="1">
        <w:r w:rsidRPr="008F4EBD">
          <w:rPr>
            <w:rStyle w:val="Hyperlink"/>
            <w:rFonts w:asciiTheme="minorBidi" w:hAnsiTheme="minorBidi"/>
          </w:rPr>
          <w:t>Regulation 18</w:t>
        </w:r>
        <w:r w:rsidRPr="008F4EBD">
          <w:rPr>
            <w:rStyle w:val="Hyperlink"/>
            <w:rFonts w:asciiTheme="minorBidi" w:hAnsiTheme="minorBidi"/>
          </w:rPr>
          <w:t>:</w:t>
        </w:r>
        <w:r w:rsidRPr="008F4EBD">
          <w:rPr>
            <w:rStyle w:val="Hyperlink"/>
            <w:rFonts w:asciiTheme="minorBidi" w:hAnsiTheme="minorBidi"/>
          </w:rPr>
          <w:t xml:space="preserve"> </w:t>
        </w:r>
        <w:r w:rsidRPr="008F4EBD">
          <w:rPr>
            <w:rStyle w:val="Hyperlink"/>
            <w:rFonts w:asciiTheme="minorBidi" w:hAnsiTheme="minorBidi"/>
          </w:rPr>
          <w:t>S</w:t>
        </w:r>
        <w:r w:rsidRPr="008F4EBD">
          <w:rPr>
            <w:rStyle w:val="Hyperlink"/>
            <w:rFonts w:asciiTheme="minorBidi" w:hAnsiTheme="minorBidi"/>
          </w:rPr>
          <w:t>taffing - Care Quality Commission</w:t>
        </w:r>
      </w:hyperlink>
    </w:p>
    <w:p w14:paraId="75603EF6" w14:textId="77777777" w:rsidR="00A823D0" w:rsidRPr="008F4EBD" w:rsidRDefault="00A823D0">
      <w:pPr>
        <w:rPr>
          <w:rFonts w:asciiTheme="minorBidi" w:hAnsiTheme="minorBidi"/>
        </w:rPr>
      </w:pPr>
    </w:p>
    <w:p w14:paraId="372A204B" w14:textId="48536764" w:rsidR="00D4087B" w:rsidRPr="008F4EBD" w:rsidRDefault="00D4087B">
      <w:pPr>
        <w:rPr>
          <w:rFonts w:asciiTheme="minorBidi" w:hAnsiTheme="minorBidi"/>
          <w:b/>
          <w:bCs/>
          <w:sz w:val="24"/>
          <w:szCs w:val="24"/>
          <w:u w:val="single"/>
        </w:rPr>
      </w:pPr>
      <w:r w:rsidRPr="008F4EBD">
        <w:rPr>
          <w:rFonts w:asciiTheme="minorBidi" w:hAnsiTheme="minorBidi"/>
          <w:b/>
          <w:bCs/>
          <w:sz w:val="24"/>
          <w:szCs w:val="24"/>
          <w:u w:val="single"/>
        </w:rPr>
        <w:t>Training Providers</w:t>
      </w:r>
    </w:p>
    <w:p w14:paraId="5B986775" w14:textId="273D9AD4" w:rsidR="00A823D0" w:rsidRPr="008F4EBD" w:rsidRDefault="00A823D0" w:rsidP="008F4EBD">
      <w:pPr>
        <w:pStyle w:val="ListParagraph"/>
        <w:numPr>
          <w:ilvl w:val="0"/>
          <w:numId w:val="3"/>
        </w:numPr>
        <w:rPr>
          <w:rFonts w:asciiTheme="minorBidi" w:hAnsiTheme="minorBidi"/>
        </w:rPr>
      </w:pPr>
      <w:hyperlink r:id="rId14" w:history="1">
        <w:r w:rsidRPr="008F4EBD">
          <w:rPr>
            <w:rStyle w:val="Hyperlink"/>
            <w:rFonts w:asciiTheme="minorBidi" w:hAnsiTheme="minorBidi"/>
          </w:rPr>
          <w:t>Ho</w:t>
        </w:r>
        <w:r w:rsidRPr="008F4EBD">
          <w:rPr>
            <w:rStyle w:val="Hyperlink"/>
            <w:rFonts w:asciiTheme="minorBidi" w:hAnsiTheme="minorBidi"/>
          </w:rPr>
          <w:t>m</w:t>
        </w:r>
        <w:r w:rsidRPr="008F4EBD">
          <w:rPr>
            <w:rStyle w:val="Hyperlink"/>
            <w:rFonts w:asciiTheme="minorBidi" w:hAnsiTheme="minorBidi"/>
          </w:rPr>
          <w:t xml:space="preserve">e - </w:t>
        </w:r>
        <w:proofErr w:type="spellStart"/>
        <w:r w:rsidRPr="008F4EBD">
          <w:rPr>
            <w:rStyle w:val="Hyperlink"/>
            <w:rFonts w:asciiTheme="minorBidi" w:hAnsiTheme="minorBidi"/>
          </w:rPr>
          <w:t>Brightpath</w:t>
        </w:r>
        <w:proofErr w:type="spellEnd"/>
      </w:hyperlink>
      <w:r w:rsidR="00D4087B" w:rsidRPr="008F4EBD">
        <w:rPr>
          <w:rFonts w:asciiTheme="minorBidi" w:hAnsiTheme="minorBidi"/>
        </w:rPr>
        <w:t xml:space="preserve"> – to book limited availability FREE Tier 2 training. See website for details</w:t>
      </w:r>
    </w:p>
    <w:p w14:paraId="0DFB9F6C" w14:textId="62059BA8" w:rsidR="008F4EBD" w:rsidRPr="008F4EBD" w:rsidRDefault="008F4EBD" w:rsidP="008F4EBD">
      <w:pPr>
        <w:pStyle w:val="ListParagraph"/>
        <w:numPr>
          <w:ilvl w:val="0"/>
          <w:numId w:val="3"/>
        </w:numPr>
        <w:spacing w:after="0" w:line="240" w:lineRule="auto"/>
        <w:rPr>
          <w:rFonts w:asciiTheme="minorBidi" w:eastAsia="Aptos" w:hAnsiTheme="minorBidi"/>
          <w:kern w:val="0"/>
        </w:rPr>
      </w:pPr>
      <w:r w:rsidRPr="008F4EBD">
        <w:rPr>
          <w:rFonts w:asciiTheme="minorBidi" w:eastAsia="Aptos" w:hAnsiTheme="minorBidi"/>
          <w:kern w:val="0"/>
        </w:rPr>
        <w:t>Runway</w:t>
      </w:r>
      <w:r w:rsidRPr="008F4EBD">
        <w:rPr>
          <w:rFonts w:asciiTheme="minorBidi" w:eastAsia="Aptos" w:hAnsiTheme="minorBidi"/>
          <w:kern w:val="0"/>
        </w:rPr>
        <w:t xml:space="preserve"> </w:t>
      </w:r>
      <w:r w:rsidRPr="008F4EBD">
        <w:rPr>
          <w:rFonts w:asciiTheme="minorBidi" w:eastAsia="Aptos" w:hAnsiTheme="minorBidi"/>
          <w:kern w:val="0"/>
        </w:rPr>
        <w:t>are currently offering one free space to every care company.</w:t>
      </w:r>
    </w:p>
    <w:p w14:paraId="6F529754" w14:textId="1EB766EE" w:rsidR="008F4EBD" w:rsidRPr="008F4EBD" w:rsidRDefault="008F4EBD" w:rsidP="008F4EBD">
      <w:pPr>
        <w:pStyle w:val="ListParagraph"/>
        <w:spacing w:after="0" w:line="240" w:lineRule="auto"/>
        <w:rPr>
          <w:rFonts w:asciiTheme="minorBidi" w:eastAsia="Aptos" w:hAnsiTheme="minorBidi"/>
          <w:kern w:val="0"/>
        </w:rPr>
      </w:pPr>
      <w:r w:rsidRPr="008F4EBD">
        <w:rPr>
          <w:rFonts w:asciiTheme="minorBidi" w:eastAsia="Aptos" w:hAnsiTheme="minorBidi"/>
          <w:kern w:val="0"/>
        </w:rPr>
        <w:t xml:space="preserve"> Training Website </w:t>
      </w:r>
      <w:hyperlink r:id="rId15" w:history="1">
        <w:r w:rsidRPr="008F4EBD">
          <w:rPr>
            <w:rFonts w:asciiTheme="minorBidi" w:eastAsia="Aptos" w:hAnsiTheme="minorBidi"/>
            <w:color w:val="467886"/>
            <w:kern w:val="0"/>
            <w:u w:val="single"/>
          </w:rPr>
          <w:t>Apply for a course now! - Runway Training</w:t>
        </w:r>
      </w:hyperlink>
      <w:r w:rsidRPr="008F4EBD">
        <w:rPr>
          <w:rFonts w:asciiTheme="minorBidi" w:eastAsia="Aptos" w:hAnsiTheme="minorBidi"/>
          <w:kern w:val="0"/>
        </w:rPr>
        <w:t xml:space="preserve"> </w:t>
      </w:r>
    </w:p>
    <w:p w14:paraId="5495B10A" w14:textId="4FAAD92B" w:rsidR="008F4EBD" w:rsidRPr="008F4EBD" w:rsidRDefault="008F4EBD" w:rsidP="008F4EBD">
      <w:pPr>
        <w:pStyle w:val="ListParagraph"/>
        <w:numPr>
          <w:ilvl w:val="0"/>
          <w:numId w:val="3"/>
        </w:numPr>
        <w:rPr>
          <w:rFonts w:asciiTheme="minorBidi" w:hAnsiTheme="minorBidi"/>
        </w:rPr>
      </w:pPr>
      <w:hyperlink r:id="rId16" w:history="1">
        <w:r w:rsidRPr="008F4EBD">
          <w:rPr>
            <w:rStyle w:val="Hyperlink"/>
            <w:rFonts w:asciiTheme="minorBidi" w:hAnsiTheme="minorBidi"/>
          </w:rPr>
          <w:t xml:space="preserve">The Oliver McGowan Mandatory Training on Learning Disability and Autism - </w:t>
        </w:r>
        <w:proofErr w:type="spellStart"/>
        <w:r w:rsidRPr="008F4EBD">
          <w:rPr>
            <w:rStyle w:val="Hyperlink"/>
            <w:rFonts w:asciiTheme="minorBidi" w:hAnsiTheme="minorBidi"/>
          </w:rPr>
          <w:t>elearning</w:t>
        </w:r>
        <w:proofErr w:type="spellEnd"/>
        <w:r w:rsidRPr="008F4EBD">
          <w:rPr>
            <w:rStyle w:val="Hyperlink"/>
            <w:rFonts w:asciiTheme="minorBidi" w:hAnsiTheme="minorBidi"/>
          </w:rPr>
          <w:t xml:space="preserve"> for healthcare</w:t>
        </w:r>
      </w:hyperlink>
    </w:p>
    <w:p w14:paraId="5C28B4DB" w14:textId="26CC19F6" w:rsidR="00AF3A56" w:rsidRPr="008F4EBD" w:rsidRDefault="00AF3A56" w:rsidP="00D8425B">
      <w:pPr>
        <w:pStyle w:val="ListParagraph"/>
        <w:numPr>
          <w:ilvl w:val="0"/>
          <w:numId w:val="3"/>
        </w:numPr>
        <w:rPr>
          <w:rFonts w:asciiTheme="minorBidi" w:hAnsiTheme="minorBidi"/>
        </w:rPr>
      </w:pPr>
      <w:hyperlink r:id="rId17" w:history="1">
        <w:r w:rsidRPr="008F4EBD">
          <w:rPr>
            <w:rFonts w:asciiTheme="minorBidi" w:hAnsiTheme="minorBidi"/>
            <w:color w:val="0000FF"/>
            <w:u w:val="single"/>
          </w:rPr>
          <w:t>Tier 2 Oliv</w:t>
        </w:r>
        <w:r w:rsidRPr="008F4EBD">
          <w:rPr>
            <w:rFonts w:asciiTheme="minorBidi" w:hAnsiTheme="minorBidi"/>
            <w:color w:val="0000FF"/>
            <w:u w:val="single"/>
          </w:rPr>
          <w:t>e</w:t>
        </w:r>
        <w:r w:rsidRPr="008F4EBD">
          <w:rPr>
            <w:rFonts w:asciiTheme="minorBidi" w:hAnsiTheme="minorBidi"/>
            <w:color w:val="0000FF"/>
            <w:u w:val="single"/>
          </w:rPr>
          <w:t>r McGowan Mandatory Training on Learning Disability and Autism</w:t>
        </w:r>
      </w:hyperlink>
      <w:r w:rsidR="00D4087B" w:rsidRPr="008F4EBD">
        <w:rPr>
          <w:rFonts w:asciiTheme="minorBidi" w:hAnsiTheme="minorBidi"/>
        </w:rPr>
        <w:t xml:space="preserve"> – National Autistic Society</w:t>
      </w:r>
    </w:p>
    <w:sectPr w:rsidR="00AF3A56" w:rsidRPr="008F4EBD" w:rsidSect="008F4E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043"/>
    <w:multiLevelType w:val="hybridMultilevel"/>
    <w:tmpl w:val="A3AC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A5045"/>
    <w:multiLevelType w:val="hybridMultilevel"/>
    <w:tmpl w:val="5EAC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A2D66"/>
    <w:multiLevelType w:val="hybridMultilevel"/>
    <w:tmpl w:val="41F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5353">
    <w:abstractNumId w:val="2"/>
  </w:num>
  <w:num w:numId="2" w16cid:durableId="1008337590">
    <w:abstractNumId w:val="1"/>
  </w:num>
  <w:num w:numId="3" w16cid:durableId="47815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9B"/>
    <w:rsid w:val="000A66D3"/>
    <w:rsid w:val="001232B0"/>
    <w:rsid w:val="001766C1"/>
    <w:rsid w:val="00250D5D"/>
    <w:rsid w:val="003E446F"/>
    <w:rsid w:val="0060239B"/>
    <w:rsid w:val="008703F1"/>
    <w:rsid w:val="008F4EBD"/>
    <w:rsid w:val="00A823D0"/>
    <w:rsid w:val="00AF3A56"/>
    <w:rsid w:val="00B74DE0"/>
    <w:rsid w:val="00C025A9"/>
    <w:rsid w:val="00D150F6"/>
    <w:rsid w:val="00D408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7284"/>
  <w15:chartTrackingRefBased/>
  <w15:docId w15:val="{647F25B6-A07B-4255-8ABB-63E69FBE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39B"/>
    <w:rPr>
      <w:rFonts w:eastAsiaTheme="majorEastAsia" w:cstheme="majorBidi"/>
      <w:color w:val="272727" w:themeColor="text1" w:themeTint="D8"/>
    </w:rPr>
  </w:style>
  <w:style w:type="paragraph" w:styleId="Title">
    <w:name w:val="Title"/>
    <w:basedOn w:val="Normal"/>
    <w:next w:val="Normal"/>
    <w:link w:val="TitleChar"/>
    <w:uiPriority w:val="10"/>
    <w:qFormat/>
    <w:rsid w:val="00602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39B"/>
    <w:pPr>
      <w:spacing w:before="160"/>
      <w:jc w:val="center"/>
    </w:pPr>
    <w:rPr>
      <w:i/>
      <w:iCs/>
      <w:color w:val="404040" w:themeColor="text1" w:themeTint="BF"/>
    </w:rPr>
  </w:style>
  <w:style w:type="character" w:customStyle="1" w:styleId="QuoteChar">
    <w:name w:val="Quote Char"/>
    <w:basedOn w:val="DefaultParagraphFont"/>
    <w:link w:val="Quote"/>
    <w:uiPriority w:val="29"/>
    <w:rsid w:val="0060239B"/>
    <w:rPr>
      <w:i/>
      <w:iCs/>
      <w:color w:val="404040" w:themeColor="text1" w:themeTint="BF"/>
    </w:rPr>
  </w:style>
  <w:style w:type="paragraph" w:styleId="ListParagraph">
    <w:name w:val="List Paragraph"/>
    <w:basedOn w:val="Normal"/>
    <w:uiPriority w:val="34"/>
    <w:qFormat/>
    <w:rsid w:val="0060239B"/>
    <w:pPr>
      <w:ind w:left="720"/>
      <w:contextualSpacing/>
    </w:pPr>
  </w:style>
  <w:style w:type="character" w:styleId="IntenseEmphasis">
    <w:name w:val="Intense Emphasis"/>
    <w:basedOn w:val="DefaultParagraphFont"/>
    <w:uiPriority w:val="21"/>
    <w:qFormat/>
    <w:rsid w:val="0060239B"/>
    <w:rPr>
      <w:i/>
      <w:iCs/>
      <w:color w:val="0F4761" w:themeColor="accent1" w:themeShade="BF"/>
    </w:rPr>
  </w:style>
  <w:style w:type="paragraph" w:styleId="IntenseQuote">
    <w:name w:val="Intense Quote"/>
    <w:basedOn w:val="Normal"/>
    <w:next w:val="Normal"/>
    <w:link w:val="IntenseQuoteChar"/>
    <w:uiPriority w:val="30"/>
    <w:qFormat/>
    <w:rsid w:val="00602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39B"/>
    <w:rPr>
      <w:i/>
      <w:iCs/>
      <w:color w:val="0F4761" w:themeColor="accent1" w:themeShade="BF"/>
    </w:rPr>
  </w:style>
  <w:style w:type="character" w:styleId="IntenseReference">
    <w:name w:val="Intense Reference"/>
    <w:basedOn w:val="DefaultParagraphFont"/>
    <w:uiPriority w:val="32"/>
    <w:qFormat/>
    <w:rsid w:val="0060239B"/>
    <w:rPr>
      <w:b/>
      <w:bCs/>
      <w:smallCaps/>
      <w:color w:val="0F4761" w:themeColor="accent1" w:themeShade="BF"/>
      <w:spacing w:val="5"/>
    </w:rPr>
  </w:style>
  <w:style w:type="character" w:styleId="Hyperlink">
    <w:name w:val="Hyperlink"/>
    <w:basedOn w:val="DefaultParagraphFont"/>
    <w:uiPriority w:val="99"/>
    <w:unhideWhenUsed/>
    <w:rsid w:val="0060239B"/>
    <w:rPr>
      <w:color w:val="0000FF"/>
      <w:u w:val="single"/>
    </w:rPr>
  </w:style>
  <w:style w:type="character" w:styleId="FollowedHyperlink">
    <w:name w:val="FollowedHyperlink"/>
    <w:basedOn w:val="DefaultParagraphFont"/>
    <w:uiPriority w:val="99"/>
    <w:semiHidden/>
    <w:unhideWhenUsed/>
    <w:rsid w:val="00D4087B"/>
    <w:rPr>
      <w:color w:val="96607D" w:themeColor="followedHyperlink"/>
      <w:u w:val="single"/>
    </w:rPr>
  </w:style>
  <w:style w:type="character" w:styleId="UnresolvedMention">
    <w:name w:val="Unresolved Mention"/>
    <w:basedOn w:val="DefaultParagraphFont"/>
    <w:uiPriority w:val="99"/>
    <w:semiHidden/>
    <w:unhideWhenUsed/>
    <w:rsid w:val="008F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8627">
      <w:bodyDiv w:val="1"/>
      <w:marLeft w:val="0"/>
      <w:marRight w:val="0"/>
      <w:marTop w:val="0"/>
      <w:marBottom w:val="0"/>
      <w:divBdr>
        <w:top w:val="none" w:sz="0" w:space="0" w:color="auto"/>
        <w:left w:val="none" w:sz="0" w:space="0" w:color="auto"/>
        <w:bottom w:val="none" w:sz="0" w:space="0" w:color="auto"/>
        <w:right w:val="none" w:sz="0" w:space="0" w:color="auto"/>
      </w:divBdr>
    </w:div>
    <w:div w:id="1109155323">
      <w:bodyDiv w:val="1"/>
      <w:marLeft w:val="0"/>
      <w:marRight w:val="0"/>
      <w:marTop w:val="0"/>
      <w:marBottom w:val="0"/>
      <w:divBdr>
        <w:top w:val="none" w:sz="0" w:space="0" w:color="auto"/>
        <w:left w:val="none" w:sz="0" w:space="0" w:color="auto"/>
        <w:bottom w:val="none" w:sz="0" w:space="0" w:color="auto"/>
        <w:right w:val="none" w:sz="0" w:space="0" w:color="auto"/>
      </w:divBdr>
    </w:div>
    <w:div w:id="12107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health.org.uk/wp-content/uploads/2020/11/Autism-Capabilities-Framework-Oct-2019.pdf" TargetMode="External"/><Relationship Id="rId13" Type="http://schemas.openxmlformats.org/officeDocument/2006/relationships/hyperlink" Target="https://www.cqc.org.uk/guidance-providers/regulations/regulation-18-staff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e.nhs.uk/sites/default/files/documents/The%20Oliver%20McGowan%20Mandatory%20Training%20-%20Tier%20guidance%20for%20employers%20FINAL%20%281%29.pdf" TargetMode="External"/><Relationship Id="rId12" Type="http://schemas.openxmlformats.org/officeDocument/2006/relationships/hyperlink" Target="https://www.cqc.org.uk/guidance-providers/training-staff-support-autistic-people-and-people-learning-disability" TargetMode="External"/><Relationship Id="rId17" Type="http://schemas.openxmlformats.org/officeDocument/2006/relationships/hyperlink" Target="https://www.autism.org.uk/what-we-do/autism-know-how/training/sector-specific-training/tier-2-oliver-mcgowan-mandatory-training" TargetMode="External"/><Relationship Id="rId2" Type="http://schemas.openxmlformats.org/officeDocument/2006/relationships/styles" Target="styles.xml"/><Relationship Id="rId16" Type="http://schemas.openxmlformats.org/officeDocument/2006/relationships/hyperlink" Target="https://eur01.safelinks.protection.outlook.com/?url=https%3A%2F%2Fwww.e-lfh.org.uk%2Fprogrammes%2Fthe-oliver-mcgowan-mandatory-training-on-learning-disability-and-autism%2F&amp;data=05%7C02%7CPenny.Lawlor%40kent.gov.uk%7Ccfaeaaeab01f4cdba58608dd8e066fae%7C3253a20dc7354bfea8b73e6ab37f5f90%7C0%7C0%7C638822881001881361%7CUnknown%7CTWFpbGZsb3d8eyJFbXB0eU1hcGkiOnRydWUsIlYiOiIwLjAuMDAwMCIsIlAiOiJXaW4zMiIsIkFOIjoiTWFpbCIsIldUIjoyfQ%3D%3D%7C0%7C%7C%7C&amp;sdata=hetMc5Tn2YHo%2BBcBgsK%2Fa8b7IbnCGvx4WA%2B5FLirKmI%3D&amp;reserved=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r01.safelinks.protection.outlook.com/?url=https%3A%2F%2Fwww.cqc.org.uk%2Fguidance-providers%2Ftraining-staff-support-autistic-people-and-people-learning-disability&amp;data=05%7C02%7CPenny.Lawlor%40kent.gov.uk%7Ccfaeaaeab01f4cdba58608dd8e066fae%7C3253a20dc7354bfea8b73e6ab37f5f90%7C0%7C0%7C638822881001817954%7CUnknown%7CTWFpbGZsb3d8eyJFbXB0eU1hcGkiOnRydWUsIlYiOiIwLjAuMDAwMCIsIlAiOiJXaW4zMiIsIkFOIjoiTWFpbCIsIldUIjoyfQ%3D%3D%7C0%7C%7C%7C&amp;sdata=%2Brmo3hYILdrDzh0dOcR04XWuIPWMD3DQizLrLYIvNL0%3D&amp;reserved=0" TargetMode="External"/><Relationship Id="rId5" Type="http://schemas.openxmlformats.org/officeDocument/2006/relationships/image" Target="media/image1.png"/><Relationship Id="rId15" Type="http://schemas.openxmlformats.org/officeDocument/2006/relationships/hyperlink" Target="https://eur01.safelinks.protection.outlook.com/?url=https%3A%2F%2Frunwaytraining.co.uk%2Fapply-for-a-course%2F%23oliver-mcgowan&amp;data=05%7C02%7CPenny.Lawlor%40kent.gov.uk%7Ccfaeaaeab01f4cdba58608dd8e066fae%7C3253a20dc7354bfea8b73e6ab37f5f90%7C0%7C0%7C638822881001866009%7CUnknown%7CTWFpbGZsb3d8eyJFbXB0eU1hcGkiOnRydWUsIlYiOiIwLjAuMDAwMCIsIlAiOiJXaW4zMiIsIkFOIjoiTWFpbCIsIldUIjoyfQ%3D%3D%7C0%7C%7C%7C&amp;sdata=a68ioad%2FN0f47No4XRL95Jc74OHU7rYId%2FaP%2FyWdVHc%3D&amp;reserved=0" TargetMode="External"/><Relationship Id="rId10" Type="http://schemas.openxmlformats.org/officeDocument/2006/relationships/hyperlink" Target="https://skillsforcare-my.sharepoint.com/personal/pia_rathje-burton_skillsforcare_org_uk/_layouts/15/stream.aspx?id=%2Fpersonal%2Fpia%5Frathje%2Dburton%5Fskillsforcare%5Forg%5Fuk%2FDocuments%2FResearch%2FRecordings%2FSkills%20for%20Care%20%2D%20Oliver%27s%20training%2D20250502%5F142331%2DMeeting%20Recording%2Emp4&amp;ct=1747134428678&amp;or=Outlook%2DBody&amp;cid=D6A628AA%2D0F34%2D4907%2DA4EE%2DB833FFA7642C&amp;ga=1&amp;LOF=1&amp;referrer=StreamWebApp%2EWeb&amp;referrerScenario=AddressBarCopied%2Eview%2E74697b50%2D5e28%2D49e6%2D9c35%2De27d6c736aa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killsforcare.org.uk/Developing-your-workforce/Care-topics/Oliver-McGowan-Mandatory-Training/Oliver-McGowan-Mandatory-Training.aspx" TargetMode="External"/><Relationship Id="rId14" Type="http://schemas.openxmlformats.org/officeDocument/2006/relationships/hyperlink" Target="https://www.brightpa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Lawlor - AH IPD</dc:creator>
  <cp:keywords/>
  <dc:description/>
  <cp:lastModifiedBy>Penny Lawlor - AH IPD</cp:lastModifiedBy>
  <cp:revision>3</cp:revision>
  <dcterms:created xsi:type="dcterms:W3CDTF">2025-04-03T13:09:00Z</dcterms:created>
  <dcterms:modified xsi:type="dcterms:W3CDTF">2025-05-13T11:10:00Z</dcterms:modified>
</cp:coreProperties>
</file>